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B7C0" w14:textId="77777777" w:rsidR="00335426" w:rsidRPr="004D185E" w:rsidRDefault="00335426" w:rsidP="00335426">
      <w:pPr>
        <w:spacing w:line="360" w:lineRule="auto"/>
        <w:rPr>
          <w:rFonts w:ascii="Palatino Linotype" w:hAnsi="Palatino Linotype"/>
          <w:b/>
          <w:bCs/>
          <w:sz w:val="26"/>
          <w:szCs w:val="26"/>
        </w:rPr>
      </w:pPr>
      <w:r w:rsidRPr="004D185E">
        <w:rPr>
          <w:rFonts w:ascii="Palatino Linotype" w:hAnsi="Palatino Linotype"/>
          <w:b/>
          <w:bCs/>
          <w:sz w:val="26"/>
          <w:szCs w:val="26"/>
        </w:rPr>
        <w:t>Bio</w:t>
      </w:r>
    </w:p>
    <w:p w14:paraId="268C3998" w14:textId="77777777" w:rsidR="00335426" w:rsidRDefault="00335426" w:rsidP="00335426">
      <w:pPr>
        <w:spacing w:line="360" w:lineRule="auto"/>
      </w:pPr>
    </w:p>
    <w:p w14:paraId="1BEDBECA" w14:textId="0BA9BF53" w:rsidR="004D185E" w:rsidRPr="004D185E" w:rsidRDefault="00335426" w:rsidP="004D185E">
      <w:pPr>
        <w:pStyle w:val="ListParagraph"/>
        <w:numPr>
          <w:ilvl w:val="0"/>
          <w:numId w:val="1"/>
        </w:numPr>
        <w:spacing w:line="360" w:lineRule="auto"/>
        <w:jc w:val="both"/>
      </w:pPr>
      <w:r w:rsidRPr="004D185E">
        <w:rPr>
          <w:rFonts w:ascii="Palatino Linotype" w:hAnsi="Palatino Linotype"/>
          <w:b/>
          <w:bCs/>
          <w:sz w:val="26"/>
          <w:szCs w:val="26"/>
        </w:rPr>
        <w:t>Ahmed Abozaid</w:t>
      </w:r>
      <w:r w:rsidRPr="004D185E">
        <w:rPr>
          <w:rFonts w:ascii="Palatino Linotype" w:hAnsi="Palatino Linotype"/>
          <w:sz w:val="26"/>
          <w:szCs w:val="26"/>
        </w:rPr>
        <w:t xml:space="preserve"> </w:t>
      </w:r>
      <w:r w:rsidR="004D185E" w:rsidRPr="004D185E">
        <w:rPr>
          <w:rFonts w:ascii="Palatino Linotype" w:hAnsi="Palatino Linotype"/>
          <w:sz w:val="26"/>
          <w:szCs w:val="26"/>
        </w:rPr>
        <w:t xml:space="preserve">is a political scientist from Egypt. He is an Assistant Professor of International Security at University of Southampton (UK). </w:t>
      </w:r>
      <w:proofErr w:type="spellStart"/>
      <w:r w:rsidR="004D185E" w:rsidRPr="004D185E">
        <w:rPr>
          <w:rFonts w:ascii="Palatino Linotype" w:hAnsi="Palatino Linotype"/>
          <w:sz w:val="26"/>
          <w:szCs w:val="26"/>
        </w:rPr>
        <w:t>Aboziad</w:t>
      </w:r>
      <w:proofErr w:type="spellEnd"/>
      <w:r w:rsidR="004D185E" w:rsidRPr="004D185E">
        <w:rPr>
          <w:rFonts w:ascii="Palatino Linotype" w:hAnsi="Palatino Linotype"/>
          <w:sz w:val="26"/>
          <w:szCs w:val="26"/>
        </w:rPr>
        <w:t xml:space="preserve"> was a fellow at Columbia University’s Program on Exiting Violence. His first English monograph on “Counterterrorism Strategies in Egypt” is published with Routledge</w:t>
      </w:r>
      <w:r w:rsidR="004D185E">
        <w:rPr>
          <w:rFonts w:ascii="Palatino Linotype" w:hAnsi="Palatino Linotype"/>
          <w:sz w:val="26"/>
          <w:szCs w:val="26"/>
        </w:rPr>
        <w:t>,</w:t>
      </w:r>
      <w:r w:rsidR="004D185E" w:rsidRPr="004D185E">
        <w:rPr>
          <w:rFonts w:ascii="Palatino Linotype" w:hAnsi="Palatino Linotype"/>
          <w:sz w:val="26"/>
          <w:szCs w:val="26"/>
        </w:rPr>
        <w:t xml:space="preserve"> 2022. </w:t>
      </w:r>
      <w:r w:rsidR="006B3C22">
        <w:rPr>
          <w:rFonts w:ascii="Palatino Linotype" w:hAnsi="Palatino Linotype"/>
          <w:sz w:val="26"/>
          <w:szCs w:val="26"/>
        </w:rPr>
        <w:t>Moreover</w:t>
      </w:r>
      <w:r w:rsidR="00F37F5C" w:rsidRPr="004D185E">
        <w:rPr>
          <w:rFonts w:ascii="Palatino Linotype" w:hAnsi="Palatino Linotype"/>
          <w:sz w:val="26"/>
          <w:szCs w:val="26"/>
        </w:rPr>
        <w:t>,</w:t>
      </w:r>
      <w:r w:rsidR="004D185E" w:rsidRPr="004D185E">
        <w:rPr>
          <w:rFonts w:ascii="Palatino Linotype" w:hAnsi="Palatino Linotype"/>
          <w:sz w:val="26"/>
          <w:szCs w:val="26"/>
        </w:rPr>
        <w:t xml:space="preserve"> </w:t>
      </w:r>
      <w:r w:rsidR="004D185E">
        <w:rPr>
          <w:rFonts w:ascii="Palatino Linotype" w:hAnsi="Palatino Linotype"/>
          <w:sz w:val="26"/>
          <w:szCs w:val="26"/>
        </w:rPr>
        <w:t xml:space="preserve">he </w:t>
      </w:r>
      <w:r w:rsidR="004D185E" w:rsidRPr="004D185E">
        <w:rPr>
          <w:rFonts w:ascii="Palatino Linotype" w:hAnsi="Palatino Linotype"/>
          <w:sz w:val="26"/>
          <w:szCs w:val="26"/>
        </w:rPr>
        <w:t>published five books in Arabic and more than 70 peer-reviewed papers in leading peer-reviewed English &amp; Arabic journals.</w:t>
      </w:r>
    </w:p>
    <w:p w14:paraId="0FE60B75" w14:textId="77777777" w:rsidR="004D185E" w:rsidRPr="004D185E" w:rsidRDefault="004D185E" w:rsidP="004D185E">
      <w:pPr>
        <w:pStyle w:val="ListParagraph"/>
        <w:spacing w:line="360" w:lineRule="auto"/>
        <w:jc w:val="both"/>
      </w:pPr>
    </w:p>
    <w:p w14:paraId="0258A5EF" w14:textId="0ABD0143" w:rsidR="00335426" w:rsidRPr="004D185E" w:rsidRDefault="00335426" w:rsidP="004D185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Palatino Linotype" w:hAnsi="Palatino Linotype"/>
          <w:sz w:val="26"/>
          <w:szCs w:val="26"/>
        </w:rPr>
      </w:pPr>
      <w:r w:rsidRPr="004D185E">
        <w:rPr>
          <w:rFonts w:ascii="Palatino Linotype" w:hAnsi="Palatino Linotype"/>
          <w:b/>
          <w:bCs/>
          <w:sz w:val="26"/>
          <w:szCs w:val="26"/>
        </w:rPr>
        <w:t>Huda Raouf</w:t>
      </w:r>
      <w:r w:rsidRPr="004D185E">
        <w:rPr>
          <w:rFonts w:ascii="Palatino Linotype" w:hAnsi="Palatino Linotype"/>
          <w:sz w:val="26"/>
          <w:szCs w:val="26"/>
        </w:rPr>
        <w:t xml:space="preserve"> is Assistant professor of political science at school of economics and politics (New Giza University, Egypt). She holds a PhD from Cairo University. Her field of expertise includes Regional Politics in the Middle East, Iran, </w:t>
      </w:r>
      <w:r w:rsidRPr="004D185E">
        <w:rPr>
          <w:rFonts w:ascii="Palatino Linotype" w:hAnsi="Palatino Linotype"/>
          <w:sz w:val="26"/>
          <w:szCs w:val="26"/>
        </w:rPr>
        <w:t>Security</w:t>
      </w:r>
      <w:r w:rsidRPr="004D185E">
        <w:rPr>
          <w:rFonts w:ascii="Palatino Linotype" w:hAnsi="Palatino Linotype"/>
          <w:sz w:val="26"/>
          <w:szCs w:val="26"/>
        </w:rPr>
        <w:t xml:space="preserve"> Studies, and </w:t>
      </w:r>
      <w:r w:rsidRPr="004D185E">
        <w:rPr>
          <w:rFonts w:ascii="Palatino Linotype" w:hAnsi="Palatino Linotype"/>
          <w:sz w:val="26"/>
          <w:szCs w:val="26"/>
        </w:rPr>
        <w:t>Israel</w:t>
      </w:r>
      <w:r w:rsidRPr="004D185E">
        <w:rPr>
          <w:rFonts w:ascii="Palatino Linotype" w:hAnsi="Palatino Linotype"/>
          <w:sz w:val="26"/>
          <w:szCs w:val="26"/>
        </w:rPr>
        <w:t xml:space="preserve"> foreign Policy. </w:t>
      </w:r>
    </w:p>
    <w:p w14:paraId="46C34A74" w14:textId="77777777" w:rsidR="00335426" w:rsidRDefault="00335426" w:rsidP="00335426"/>
    <w:p w14:paraId="1DE283B0" w14:textId="77777777" w:rsidR="00335426" w:rsidRDefault="00335426" w:rsidP="00335426"/>
    <w:p w14:paraId="7A0D31A3" w14:textId="77777777" w:rsidR="001D4BE2" w:rsidRDefault="001D4BE2"/>
    <w:sectPr w:rsidR="001D4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F7C60"/>
    <w:multiLevelType w:val="hybridMultilevel"/>
    <w:tmpl w:val="5908E546"/>
    <w:lvl w:ilvl="0" w:tplc="C6D0D1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2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26"/>
    <w:rsid w:val="001255E4"/>
    <w:rsid w:val="001D4BE2"/>
    <w:rsid w:val="00335426"/>
    <w:rsid w:val="004D185E"/>
    <w:rsid w:val="004F4A95"/>
    <w:rsid w:val="006B3C22"/>
    <w:rsid w:val="00F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B65C3"/>
  <w15:chartTrackingRefBased/>
  <w15:docId w15:val="{E7FC6A02-8D4C-2247-9813-6CC7E4F7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Abozaid</dc:creator>
  <cp:keywords/>
  <dc:description/>
  <cp:lastModifiedBy>Ahmed Abozaid</cp:lastModifiedBy>
  <cp:revision>5</cp:revision>
  <dcterms:created xsi:type="dcterms:W3CDTF">2023-02-24T11:55:00Z</dcterms:created>
  <dcterms:modified xsi:type="dcterms:W3CDTF">2023-02-24T11:59:00Z</dcterms:modified>
</cp:coreProperties>
</file>