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D554E" w14:textId="77777777" w:rsidR="00B52A97" w:rsidRPr="002E49CE" w:rsidRDefault="00B52A97" w:rsidP="0052344A">
      <w:pPr>
        <w:jc w:val="both"/>
        <w:rPr>
          <w:rFonts w:asciiTheme="majorBidi" w:hAnsiTheme="majorBidi" w:cstheme="majorBidi"/>
          <w:lang w:val="en-US"/>
        </w:rPr>
      </w:pPr>
    </w:p>
    <w:p w14:paraId="40AE58F8" w14:textId="77777777" w:rsidR="00B52A97" w:rsidRPr="002E49CE" w:rsidRDefault="00B52A97" w:rsidP="0052344A">
      <w:pPr>
        <w:jc w:val="both"/>
        <w:rPr>
          <w:rFonts w:asciiTheme="majorBidi" w:hAnsiTheme="majorBidi" w:cstheme="majorBidi"/>
          <w:lang w:val="en-US"/>
        </w:rPr>
      </w:pPr>
    </w:p>
    <w:p w14:paraId="0CFD12CF" w14:textId="4C01E9EC" w:rsidR="002E49CE" w:rsidRPr="000900E7" w:rsidRDefault="00006AA1" w:rsidP="0052344A">
      <w:pPr>
        <w:pStyle w:val="Titre1"/>
        <w:spacing w:before="0" w:beforeAutospacing="0" w:after="45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087E90">
        <w:rPr>
          <w:rFonts w:asciiTheme="majorBidi" w:hAnsiTheme="majorBidi" w:cstheme="majorBidi"/>
          <w:iCs/>
          <w:sz w:val="24"/>
          <w:szCs w:val="24"/>
          <w:lang w:val="en-US"/>
        </w:rPr>
        <w:t xml:space="preserve">Moha </w:t>
      </w:r>
      <w:proofErr w:type="spellStart"/>
      <w:r w:rsidRPr="00087E90">
        <w:rPr>
          <w:rFonts w:asciiTheme="majorBidi" w:hAnsiTheme="majorBidi" w:cstheme="majorBidi"/>
          <w:iCs/>
          <w:sz w:val="24"/>
          <w:szCs w:val="24"/>
          <w:lang w:val="en-US"/>
        </w:rPr>
        <w:t>Ennaji</w:t>
      </w:r>
      <w:proofErr w:type="spellEnd"/>
      <w:r w:rsidRPr="002E49CE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 is </w:t>
      </w:r>
      <w:r w:rsidR="000900E7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Professor of linguistics and cultural studies at </w:t>
      </w:r>
      <w:proofErr w:type="spellStart"/>
      <w:r w:rsidR="000900E7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>Sidi</w:t>
      </w:r>
      <w:proofErr w:type="spellEnd"/>
      <w:r w:rsidR="000900E7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 Mohamed Ben </w:t>
      </w:r>
      <w:proofErr w:type="spellStart"/>
      <w:r w:rsidR="000900E7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>Abdellah</w:t>
      </w:r>
      <w:proofErr w:type="spellEnd"/>
      <w:r w:rsidR="000900E7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 University at </w:t>
      </w:r>
      <w:proofErr w:type="spellStart"/>
      <w:r w:rsidR="000900E7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>Fès</w:t>
      </w:r>
      <w:proofErr w:type="spellEnd"/>
      <w:r w:rsidR="000900E7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>, Morocco</w:t>
      </w:r>
      <w:r w:rsidR="00100994" w:rsidRPr="002E49CE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. </w:t>
      </w:r>
      <w:r w:rsidR="002E49CE" w:rsidRPr="002E49CE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He is the president of the International Institute for Languages and Cultures. </w:t>
      </w:r>
      <w:r w:rsidR="000900E7" w:rsidRP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He has been a visiting scholar at Rutgers University and at the universities of </w:t>
      </w:r>
      <w:r w:rsidR="000900E7" w:rsidRP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Washington</w:t>
      </w:r>
      <w:r w:rsidR="000900E7" w:rsidRP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, Arizona, and Essex.</w:t>
      </w:r>
      <w:r w:rsid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</w:t>
      </w:r>
      <w:r w:rsidR="002E49CE" w:rsidRP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</w:t>
      </w:r>
      <w:r w:rsidRPr="002E49CE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His </w:t>
      </w:r>
      <w:r w:rsidR="002E49CE" w:rsidRPr="002E49CE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>most</w:t>
      </w:r>
      <w:r w:rsidR="002E49CE"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recent</w:t>
      </w:r>
      <w:r w:rsidR="00C078B9"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</w:t>
      </w:r>
      <w:r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books include </w:t>
      </w:r>
      <w:r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 xml:space="preserve">Muslim </w:t>
      </w:r>
      <w:r w:rsidR="00C078B9"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 xml:space="preserve">Moroccan </w:t>
      </w:r>
      <w:r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>Migrants in Europe</w:t>
      </w:r>
      <w:r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</w:t>
      </w:r>
      <w:r w:rsidR="00C078B9"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(Palgrave) </w:t>
      </w:r>
      <w:r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and </w:t>
      </w:r>
      <w:r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>Multiculturalism, Cultural Identity, and Education in Morocco</w:t>
      </w:r>
      <w:r w:rsidR="00C078B9"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="00C078B9"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(Springer)</w:t>
      </w:r>
      <w:r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.</w:t>
      </w:r>
      <w:r w:rsidR="00C078B9"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He has also edited several books the most recent of which are</w:t>
      </w:r>
      <w:r w:rsidR="00C078B9"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="002E49CE"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 xml:space="preserve">Multiculturalism and Democracy in North Africa: Aftermath of the Arab Spring </w:t>
      </w:r>
      <w:r w:rsidR="002E49CE" w:rsidRPr="002E49CE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(Routledge);</w:t>
      </w:r>
      <w:r w:rsidR="00C078B9"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US"/>
        </w:rPr>
        <w:t xml:space="preserve"> Minorities, Women, and the State in North Africa</w:t>
      </w:r>
      <w:r w:rsidR="00C078B9" w:rsidRPr="002E49CE">
        <w:rPr>
          <w:rFonts w:asciiTheme="majorBidi" w:hAnsiTheme="majorBidi" w:cstheme="majorBidi"/>
          <w:b w:val="0"/>
          <w:bCs w:val="0"/>
          <w:iCs/>
          <w:sz w:val="24"/>
          <w:szCs w:val="24"/>
          <w:lang w:val="en-US"/>
        </w:rPr>
        <w:t xml:space="preserve"> (Red Sea Press); </w:t>
      </w:r>
      <w:r w:rsidR="00C078B9"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GB"/>
        </w:rPr>
        <w:t>M</w:t>
      </w:r>
      <w:r w:rsidR="0025418B" w:rsidRPr="002E49CE"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val="en-GB"/>
        </w:rPr>
        <w:t xml:space="preserve">oroccan Feminisms </w:t>
      </w:r>
      <w:r w:rsidR="00C078B9" w:rsidRPr="002E49CE">
        <w:rPr>
          <w:rFonts w:asciiTheme="majorBidi" w:hAnsiTheme="majorBidi" w:cstheme="majorBidi"/>
          <w:b w:val="0"/>
          <w:bCs w:val="0"/>
          <w:sz w:val="24"/>
          <w:szCs w:val="24"/>
          <w:lang w:val="en-GB"/>
        </w:rPr>
        <w:t>(</w:t>
      </w:r>
      <w:r w:rsidR="0025418B" w:rsidRPr="002E49CE">
        <w:rPr>
          <w:rFonts w:asciiTheme="majorBidi" w:hAnsiTheme="majorBidi" w:cstheme="majorBidi"/>
          <w:b w:val="0"/>
          <w:bCs w:val="0"/>
          <w:sz w:val="24"/>
          <w:szCs w:val="24"/>
          <w:lang w:val="en-GB"/>
        </w:rPr>
        <w:t>Africa World Press</w:t>
      </w:r>
      <w:r w:rsidR="00C078B9" w:rsidRPr="002E49CE">
        <w:rPr>
          <w:rFonts w:asciiTheme="majorBidi" w:hAnsiTheme="majorBidi" w:cstheme="majorBidi"/>
          <w:b w:val="0"/>
          <w:bCs w:val="0"/>
          <w:sz w:val="24"/>
          <w:szCs w:val="24"/>
          <w:lang w:val="en-GB"/>
        </w:rPr>
        <w:t>)</w:t>
      </w:r>
      <w:r w:rsidR="002E49CE" w:rsidRPr="002E49CE">
        <w:rPr>
          <w:rFonts w:asciiTheme="majorBidi" w:hAnsiTheme="majorBidi" w:cstheme="majorBidi"/>
          <w:b w:val="0"/>
          <w:bCs w:val="0"/>
          <w:sz w:val="24"/>
          <w:szCs w:val="24"/>
          <w:lang w:val="en-GB"/>
        </w:rPr>
        <w:t xml:space="preserve">; </w:t>
      </w:r>
      <w:r w:rsidR="002E49CE" w:rsidRPr="00087E90">
        <w:rPr>
          <w:rFonts w:asciiTheme="majorBidi" w:hAnsiTheme="majorBidi" w:cstheme="majorBidi"/>
          <w:b w:val="0"/>
          <w:bCs w:val="0"/>
          <w:i/>
          <w:iCs/>
          <w:color w:val="231F20"/>
          <w:sz w:val="24"/>
          <w:szCs w:val="24"/>
          <w:lang w:val="en-US"/>
        </w:rPr>
        <w:t>The Maghreb-Europe Paradigm: Migration, Gender and Cultural Dialogue</w:t>
      </w:r>
      <w:r w:rsidR="00087E90">
        <w:rPr>
          <w:rFonts w:asciiTheme="majorBidi" w:hAnsiTheme="majorBidi" w:cstheme="majorBidi"/>
          <w:b w:val="0"/>
          <w:bCs w:val="0"/>
          <w:color w:val="231F20"/>
          <w:sz w:val="24"/>
          <w:szCs w:val="24"/>
          <w:lang w:val="en-US"/>
        </w:rPr>
        <w:t xml:space="preserve"> (Cambridge Scholars).</w:t>
      </w:r>
      <w:r w:rsidR="000900E7" w:rsidRPr="000900E7">
        <w:rPr>
          <w:iCs/>
          <w:lang w:val="en-US"/>
        </w:rPr>
        <w:t xml:space="preserve"> </w:t>
      </w:r>
      <w:r w:rsidR="000900E7" w:rsidRP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He writes in English, French, and Arabic.</w:t>
      </w:r>
      <w:r w:rsid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He is</w:t>
      </w:r>
      <w:r w:rsidR="0052344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also</w:t>
      </w:r>
      <w:r w:rsid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an </w:t>
      </w:r>
      <w:proofErr w:type="gramStart"/>
      <w:r w:rsid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alumni</w:t>
      </w:r>
      <w:proofErr w:type="gramEnd"/>
      <w:r w:rsid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of UCLA Center for</w:t>
      </w:r>
      <w:r w:rsidR="0052344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</w:t>
      </w:r>
      <w:r w:rsid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Middle East Development and of </w:t>
      </w:r>
      <w:r w:rsidR="0052344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North East South Asia Center for Strategic Studies (</w:t>
      </w:r>
      <w:r w:rsidR="000900E7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NESA</w:t>
      </w:r>
      <w:r w:rsidR="0052344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) in Washington D.C.</w:t>
      </w:r>
    </w:p>
    <w:p w14:paraId="0EA368C7" w14:textId="77777777" w:rsidR="00F35278" w:rsidRDefault="00F35278" w:rsidP="0025418B">
      <w:pPr>
        <w:jc w:val="both"/>
        <w:rPr>
          <w:iCs/>
          <w:lang w:val="en-US"/>
        </w:rPr>
      </w:pPr>
      <w:bookmarkStart w:id="0" w:name="_GoBack"/>
      <w:bookmarkEnd w:id="0"/>
    </w:p>
    <w:p w14:paraId="2DF75A5C" w14:textId="77777777" w:rsidR="00E951C4" w:rsidRPr="00F35278" w:rsidRDefault="00E951C4" w:rsidP="00E833D2">
      <w:pPr>
        <w:jc w:val="both"/>
        <w:rPr>
          <w:lang w:val="en-US"/>
        </w:rPr>
      </w:pPr>
    </w:p>
    <w:sectPr w:rsidR="00E951C4" w:rsidRPr="00F35278" w:rsidSect="00D703CF">
      <w:pgSz w:w="9639" w:h="13608"/>
      <w:pgMar w:top="1134" w:right="1134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97"/>
    <w:rsid w:val="00006AA1"/>
    <w:rsid w:val="00046513"/>
    <w:rsid w:val="00087E90"/>
    <w:rsid w:val="000900E7"/>
    <w:rsid w:val="000B1477"/>
    <w:rsid w:val="00100994"/>
    <w:rsid w:val="00247939"/>
    <w:rsid w:val="0025418B"/>
    <w:rsid w:val="00260DB0"/>
    <w:rsid w:val="002E49CE"/>
    <w:rsid w:val="003C0DFC"/>
    <w:rsid w:val="004177D1"/>
    <w:rsid w:val="00421F46"/>
    <w:rsid w:val="004359EF"/>
    <w:rsid w:val="00451D7F"/>
    <w:rsid w:val="0051453D"/>
    <w:rsid w:val="0052344A"/>
    <w:rsid w:val="005A043F"/>
    <w:rsid w:val="005C078A"/>
    <w:rsid w:val="005E5703"/>
    <w:rsid w:val="00612E3D"/>
    <w:rsid w:val="00630ED9"/>
    <w:rsid w:val="006556D6"/>
    <w:rsid w:val="00671ACB"/>
    <w:rsid w:val="006B6416"/>
    <w:rsid w:val="00702074"/>
    <w:rsid w:val="0070239A"/>
    <w:rsid w:val="00795ABA"/>
    <w:rsid w:val="007C478E"/>
    <w:rsid w:val="007D2F12"/>
    <w:rsid w:val="007E0254"/>
    <w:rsid w:val="008251A5"/>
    <w:rsid w:val="008D2B84"/>
    <w:rsid w:val="00916E40"/>
    <w:rsid w:val="009319B9"/>
    <w:rsid w:val="009D57D3"/>
    <w:rsid w:val="009F3F5F"/>
    <w:rsid w:val="00A07399"/>
    <w:rsid w:val="00B52A97"/>
    <w:rsid w:val="00B720F8"/>
    <w:rsid w:val="00BF4573"/>
    <w:rsid w:val="00BF535E"/>
    <w:rsid w:val="00C078B9"/>
    <w:rsid w:val="00CB2358"/>
    <w:rsid w:val="00CE5A75"/>
    <w:rsid w:val="00D10DB8"/>
    <w:rsid w:val="00D16561"/>
    <w:rsid w:val="00D703CF"/>
    <w:rsid w:val="00D91AEE"/>
    <w:rsid w:val="00E577A3"/>
    <w:rsid w:val="00E833D2"/>
    <w:rsid w:val="00E951C4"/>
    <w:rsid w:val="00EB0E65"/>
    <w:rsid w:val="00EB1C58"/>
    <w:rsid w:val="00EC09DB"/>
    <w:rsid w:val="00EE024F"/>
    <w:rsid w:val="00F3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8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E49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MA" w:eastAsia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5857677602msonormal">
    <w:name w:val="yiv5857677602msonormal"/>
    <w:basedOn w:val="Normal"/>
    <w:rsid w:val="00B52A97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1A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A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E49CE"/>
    <w:rPr>
      <w:rFonts w:ascii="Times New Roman" w:eastAsia="Times New Roman" w:hAnsi="Times New Roman" w:cs="Times New Roman"/>
      <w:b/>
      <w:bCs/>
      <w:kern w:val="36"/>
      <w:sz w:val="48"/>
      <w:szCs w:val="48"/>
      <w:lang w:val="fr-MA" w:eastAsia="fr-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E49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MA" w:eastAsia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5857677602msonormal">
    <w:name w:val="yiv5857677602msonormal"/>
    <w:basedOn w:val="Normal"/>
    <w:rsid w:val="00B52A97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1A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A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E49CE"/>
    <w:rPr>
      <w:rFonts w:ascii="Times New Roman" w:eastAsia="Times New Roman" w:hAnsi="Times New Roman" w:cs="Times New Roman"/>
      <w:b/>
      <w:bCs/>
      <w:kern w:val="36"/>
      <w:sz w:val="48"/>
      <w:szCs w:val="48"/>
      <w:lang w:val="fr-MA"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91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850</Characters>
  <Application>Microsoft Office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ennaji</dc:creator>
  <cp:lastModifiedBy>Moha</cp:lastModifiedBy>
  <cp:revision>2</cp:revision>
  <dcterms:created xsi:type="dcterms:W3CDTF">2022-06-08T22:42:00Z</dcterms:created>
  <dcterms:modified xsi:type="dcterms:W3CDTF">2022-06-08T22:42:00Z</dcterms:modified>
</cp:coreProperties>
</file>